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50" w:rsidRDefault="00017E50" w:rsidP="00017E50">
      <w:pPr>
        <w:jc w:val="center"/>
        <w:rPr>
          <w:b/>
          <w:bCs/>
        </w:rPr>
      </w:pPr>
      <w:r>
        <w:rPr>
          <w:b/>
          <w:bCs/>
        </w:rPr>
        <w:t>Протокол выполнения заданий участниками конкурса в номинации «Швея»</w:t>
      </w:r>
    </w:p>
    <w:p w:rsidR="00A10AE6" w:rsidRDefault="00A10A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1014"/>
        <w:gridCol w:w="1032"/>
        <w:gridCol w:w="1195"/>
        <w:gridCol w:w="1183"/>
        <w:gridCol w:w="946"/>
        <w:gridCol w:w="1066"/>
        <w:gridCol w:w="1071"/>
        <w:gridCol w:w="840"/>
        <w:gridCol w:w="1317"/>
        <w:gridCol w:w="1183"/>
        <w:gridCol w:w="999"/>
        <w:gridCol w:w="714"/>
        <w:gridCol w:w="755"/>
        <w:gridCol w:w="853"/>
      </w:tblGrid>
      <w:tr w:rsidR="00382544" w:rsidRPr="00382544" w:rsidTr="00495C51">
        <w:trPr>
          <w:tblHeader/>
        </w:trPr>
        <w:tc>
          <w:tcPr>
            <w:tcW w:w="153" w:type="pct"/>
            <w:vMerge w:val="restart"/>
          </w:tcPr>
          <w:p w:rsidR="00382544" w:rsidRPr="00382544" w:rsidRDefault="00382544" w:rsidP="00382544">
            <w:r w:rsidRPr="00382544">
              <w:t>№</w:t>
            </w:r>
          </w:p>
        </w:tc>
        <w:tc>
          <w:tcPr>
            <w:tcW w:w="331" w:type="pct"/>
            <w:vMerge w:val="restart"/>
          </w:tcPr>
          <w:p w:rsidR="00382544" w:rsidRPr="00382544" w:rsidRDefault="00382544" w:rsidP="00382544">
            <w:pPr>
              <w:jc w:val="center"/>
              <w:rPr>
                <w:bCs/>
              </w:rPr>
            </w:pPr>
            <w:r w:rsidRPr="00382544">
              <w:rPr>
                <w:bCs/>
              </w:rPr>
              <w:t>Фамилия, имя, отчество участника</w:t>
            </w:r>
          </w:p>
        </w:tc>
        <w:tc>
          <w:tcPr>
            <w:tcW w:w="1162" w:type="pct"/>
            <w:gridSpan w:val="3"/>
          </w:tcPr>
          <w:p w:rsidR="00382544" w:rsidRPr="00382544" w:rsidRDefault="00382544" w:rsidP="00382544">
            <w:pPr>
              <w:jc w:val="center"/>
            </w:pPr>
            <w:r w:rsidRPr="00382544">
              <w:t xml:space="preserve">Шов </w:t>
            </w:r>
            <w:proofErr w:type="spellStart"/>
            <w:r w:rsidRPr="00382544">
              <w:t>вподгибку</w:t>
            </w:r>
            <w:proofErr w:type="spellEnd"/>
            <w:r w:rsidRPr="00382544">
              <w:t xml:space="preserve"> с закрытым срезом</w:t>
            </w:r>
          </w:p>
        </w:tc>
        <w:tc>
          <w:tcPr>
            <w:tcW w:w="1048" w:type="pct"/>
            <w:gridSpan w:val="3"/>
          </w:tcPr>
          <w:p w:rsidR="00382544" w:rsidRPr="00382544" w:rsidRDefault="00382544" w:rsidP="00382544">
            <w:pPr>
              <w:jc w:val="center"/>
            </w:pPr>
            <w:r w:rsidRPr="00382544">
              <w:t>Двойной шов</w:t>
            </w:r>
          </w:p>
        </w:tc>
        <w:tc>
          <w:tcPr>
            <w:tcW w:w="296" w:type="pct"/>
          </w:tcPr>
          <w:p w:rsidR="00382544" w:rsidRPr="00382544" w:rsidRDefault="00382544" w:rsidP="00382544">
            <w:r w:rsidRPr="00382544">
              <w:t>Длина клапана</w:t>
            </w:r>
          </w:p>
        </w:tc>
        <w:tc>
          <w:tcPr>
            <w:tcW w:w="1193" w:type="pct"/>
            <w:gridSpan w:val="3"/>
          </w:tcPr>
          <w:p w:rsidR="00382544" w:rsidRPr="00382544" w:rsidRDefault="00382544" w:rsidP="00382544">
            <w:pPr>
              <w:jc w:val="center"/>
            </w:pPr>
            <w:r w:rsidRPr="00382544">
              <w:t>Окончательная отделка</w:t>
            </w:r>
          </w:p>
        </w:tc>
        <w:tc>
          <w:tcPr>
            <w:tcW w:w="297" w:type="pct"/>
            <w:vMerge w:val="restart"/>
          </w:tcPr>
          <w:p w:rsidR="00382544" w:rsidRPr="00382544" w:rsidRDefault="00382544" w:rsidP="00382544">
            <w:r w:rsidRPr="00382544">
              <w:t xml:space="preserve">Время </w:t>
            </w:r>
          </w:p>
        </w:tc>
        <w:tc>
          <w:tcPr>
            <w:tcW w:w="286" w:type="pct"/>
            <w:vMerge w:val="restart"/>
          </w:tcPr>
          <w:p w:rsidR="00382544" w:rsidRPr="00382544" w:rsidRDefault="00382544" w:rsidP="00382544">
            <w:r w:rsidRPr="00382544">
              <w:t>Итого баллов</w:t>
            </w:r>
          </w:p>
        </w:tc>
        <w:tc>
          <w:tcPr>
            <w:tcW w:w="232" w:type="pct"/>
            <w:vMerge w:val="restart"/>
          </w:tcPr>
          <w:p w:rsidR="00382544" w:rsidRPr="00382544" w:rsidRDefault="00382544" w:rsidP="00382544">
            <w:r w:rsidRPr="00382544">
              <w:t xml:space="preserve">Рейтинг </w:t>
            </w:r>
          </w:p>
        </w:tc>
      </w:tr>
      <w:tr w:rsidR="00382544" w:rsidRPr="00382544" w:rsidTr="00495C51">
        <w:trPr>
          <w:tblHeader/>
        </w:trPr>
        <w:tc>
          <w:tcPr>
            <w:tcW w:w="153" w:type="pct"/>
            <w:vMerge/>
          </w:tcPr>
          <w:p w:rsidR="00382544" w:rsidRPr="00382544" w:rsidRDefault="00382544" w:rsidP="00382544"/>
        </w:tc>
        <w:tc>
          <w:tcPr>
            <w:tcW w:w="331" w:type="pct"/>
            <w:vMerge/>
          </w:tcPr>
          <w:p w:rsidR="00382544" w:rsidRPr="00382544" w:rsidRDefault="00382544" w:rsidP="00382544"/>
        </w:tc>
        <w:tc>
          <w:tcPr>
            <w:tcW w:w="351" w:type="pct"/>
          </w:tcPr>
          <w:p w:rsidR="00382544" w:rsidRPr="00382544" w:rsidRDefault="00382544" w:rsidP="00382544">
            <w:r w:rsidRPr="00382544">
              <w:t>Ширина шва в</w:t>
            </w:r>
            <w:r w:rsidR="0088566D">
              <w:t xml:space="preserve"> </w:t>
            </w:r>
            <w:bookmarkStart w:id="0" w:name="_GoBack"/>
            <w:bookmarkEnd w:id="0"/>
            <w:r w:rsidRPr="00382544">
              <w:t>подгибку по всей длине одинакова и равна 10 мм</w:t>
            </w:r>
          </w:p>
        </w:tc>
        <w:tc>
          <w:tcPr>
            <w:tcW w:w="407" w:type="pct"/>
          </w:tcPr>
          <w:p w:rsidR="00382544" w:rsidRPr="00382544" w:rsidRDefault="00382544" w:rsidP="00382544">
            <w:r w:rsidRPr="00382544">
              <w:t>Машинная строчка ровная, выполнена на расстоянии 1-2 мм от края внутреннего подгиба</w:t>
            </w:r>
          </w:p>
        </w:tc>
        <w:tc>
          <w:tcPr>
            <w:tcW w:w="404" w:type="pct"/>
          </w:tcPr>
          <w:p w:rsidR="00382544" w:rsidRPr="00382544" w:rsidRDefault="00382544" w:rsidP="00382544">
            <w:r w:rsidRPr="00382544">
              <w:t>Влажно-тепловая обработка выполнена качественно</w:t>
            </w:r>
          </w:p>
        </w:tc>
        <w:tc>
          <w:tcPr>
            <w:tcW w:w="321" w:type="pct"/>
          </w:tcPr>
          <w:p w:rsidR="00382544" w:rsidRPr="00382544" w:rsidRDefault="00382544" w:rsidP="00382544">
            <w:r w:rsidRPr="00382544">
              <w:t>Ширина двойного шва равна 7 мм</w:t>
            </w:r>
          </w:p>
        </w:tc>
        <w:tc>
          <w:tcPr>
            <w:tcW w:w="363" w:type="pct"/>
          </w:tcPr>
          <w:p w:rsidR="00382544" w:rsidRPr="00382544" w:rsidRDefault="00382544" w:rsidP="00382544">
            <w:r w:rsidRPr="00382544">
              <w:t>Машинная строчка ровная</w:t>
            </w:r>
          </w:p>
        </w:tc>
        <w:tc>
          <w:tcPr>
            <w:tcW w:w="365" w:type="pct"/>
          </w:tcPr>
          <w:p w:rsidR="00382544" w:rsidRPr="00382544" w:rsidRDefault="00382544" w:rsidP="00382544">
            <w:r w:rsidRPr="00382544">
              <w:t>Машинная закрепка выполнена в начале и конце шва</w:t>
            </w:r>
          </w:p>
        </w:tc>
        <w:tc>
          <w:tcPr>
            <w:tcW w:w="296" w:type="pct"/>
          </w:tcPr>
          <w:p w:rsidR="00382544" w:rsidRPr="00382544" w:rsidRDefault="00382544" w:rsidP="00382544">
            <w:r w:rsidRPr="00382544">
              <w:t>Длина клапана равна 25 см</w:t>
            </w:r>
          </w:p>
        </w:tc>
        <w:tc>
          <w:tcPr>
            <w:tcW w:w="451" w:type="pct"/>
          </w:tcPr>
          <w:p w:rsidR="00382544" w:rsidRPr="00382544" w:rsidRDefault="00382544" w:rsidP="00382544">
            <w:r w:rsidRPr="00382544">
              <w:t>Внешний вид соответствует образцу</w:t>
            </w:r>
          </w:p>
        </w:tc>
        <w:tc>
          <w:tcPr>
            <w:tcW w:w="404" w:type="pct"/>
          </w:tcPr>
          <w:p w:rsidR="00382544" w:rsidRPr="00382544" w:rsidRDefault="00382544" w:rsidP="00382544">
            <w:r w:rsidRPr="00382544">
              <w:t>Влажно – тепловая обработка выполнена качественно</w:t>
            </w:r>
          </w:p>
        </w:tc>
        <w:tc>
          <w:tcPr>
            <w:tcW w:w="339" w:type="pct"/>
          </w:tcPr>
          <w:p w:rsidR="00382544" w:rsidRPr="00382544" w:rsidRDefault="00382544" w:rsidP="00382544">
            <w:r w:rsidRPr="00382544">
              <w:t>Изделие сложено по стандарту</w:t>
            </w:r>
          </w:p>
        </w:tc>
        <w:tc>
          <w:tcPr>
            <w:tcW w:w="297" w:type="pct"/>
            <w:vMerge/>
          </w:tcPr>
          <w:p w:rsidR="00382544" w:rsidRPr="00382544" w:rsidRDefault="00382544" w:rsidP="00382544"/>
        </w:tc>
        <w:tc>
          <w:tcPr>
            <w:tcW w:w="286" w:type="pct"/>
            <w:vMerge/>
          </w:tcPr>
          <w:p w:rsidR="00382544" w:rsidRPr="00382544" w:rsidRDefault="00382544" w:rsidP="00382544"/>
        </w:tc>
        <w:tc>
          <w:tcPr>
            <w:tcW w:w="232" w:type="pct"/>
            <w:vMerge/>
          </w:tcPr>
          <w:p w:rsidR="00382544" w:rsidRPr="00382544" w:rsidRDefault="00382544" w:rsidP="00382544"/>
        </w:tc>
      </w:tr>
      <w:tr w:rsidR="00382544" w:rsidRPr="00382544" w:rsidTr="00495C51">
        <w:tc>
          <w:tcPr>
            <w:tcW w:w="153" w:type="pct"/>
          </w:tcPr>
          <w:p w:rsidR="00382544" w:rsidRPr="00382544" w:rsidRDefault="00382544" w:rsidP="00382544"/>
        </w:tc>
        <w:tc>
          <w:tcPr>
            <w:tcW w:w="331" w:type="pct"/>
          </w:tcPr>
          <w:p w:rsidR="00382544" w:rsidRPr="00382544" w:rsidRDefault="00382544" w:rsidP="00382544"/>
        </w:tc>
        <w:tc>
          <w:tcPr>
            <w:tcW w:w="351" w:type="pct"/>
          </w:tcPr>
          <w:p w:rsidR="00382544" w:rsidRPr="00382544" w:rsidRDefault="00382544" w:rsidP="00382544"/>
        </w:tc>
        <w:tc>
          <w:tcPr>
            <w:tcW w:w="407" w:type="pct"/>
          </w:tcPr>
          <w:p w:rsidR="00382544" w:rsidRPr="00382544" w:rsidRDefault="00382544" w:rsidP="00382544"/>
        </w:tc>
        <w:tc>
          <w:tcPr>
            <w:tcW w:w="404" w:type="pct"/>
          </w:tcPr>
          <w:p w:rsidR="00382544" w:rsidRPr="00382544" w:rsidRDefault="00382544" w:rsidP="00382544"/>
        </w:tc>
        <w:tc>
          <w:tcPr>
            <w:tcW w:w="321" w:type="pct"/>
          </w:tcPr>
          <w:p w:rsidR="00382544" w:rsidRPr="00382544" w:rsidRDefault="00382544" w:rsidP="00382544"/>
        </w:tc>
        <w:tc>
          <w:tcPr>
            <w:tcW w:w="363" w:type="pct"/>
          </w:tcPr>
          <w:p w:rsidR="00382544" w:rsidRPr="00382544" w:rsidRDefault="00382544" w:rsidP="00382544"/>
        </w:tc>
        <w:tc>
          <w:tcPr>
            <w:tcW w:w="365" w:type="pct"/>
          </w:tcPr>
          <w:p w:rsidR="00382544" w:rsidRPr="00382544" w:rsidRDefault="00382544" w:rsidP="00382544"/>
        </w:tc>
        <w:tc>
          <w:tcPr>
            <w:tcW w:w="296" w:type="pct"/>
          </w:tcPr>
          <w:p w:rsidR="00382544" w:rsidRPr="00382544" w:rsidRDefault="00382544" w:rsidP="00382544"/>
        </w:tc>
        <w:tc>
          <w:tcPr>
            <w:tcW w:w="451" w:type="pct"/>
          </w:tcPr>
          <w:p w:rsidR="00382544" w:rsidRPr="00382544" w:rsidRDefault="00382544" w:rsidP="00382544"/>
        </w:tc>
        <w:tc>
          <w:tcPr>
            <w:tcW w:w="404" w:type="pct"/>
          </w:tcPr>
          <w:p w:rsidR="00382544" w:rsidRPr="00382544" w:rsidRDefault="00382544" w:rsidP="00382544"/>
        </w:tc>
        <w:tc>
          <w:tcPr>
            <w:tcW w:w="339" w:type="pct"/>
          </w:tcPr>
          <w:p w:rsidR="00382544" w:rsidRPr="00382544" w:rsidRDefault="00382544" w:rsidP="00382544"/>
        </w:tc>
        <w:tc>
          <w:tcPr>
            <w:tcW w:w="297" w:type="pct"/>
          </w:tcPr>
          <w:p w:rsidR="00382544" w:rsidRPr="00382544" w:rsidRDefault="00382544" w:rsidP="00382544"/>
        </w:tc>
        <w:tc>
          <w:tcPr>
            <w:tcW w:w="286" w:type="pct"/>
          </w:tcPr>
          <w:p w:rsidR="00382544" w:rsidRPr="00382544" w:rsidRDefault="00382544" w:rsidP="00382544"/>
        </w:tc>
        <w:tc>
          <w:tcPr>
            <w:tcW w:w="232" w:type="pct"/>
          </w:tcPr>
          <w:p w:rsidR="00382544" w:rsidRPr="00382544" w:rsidRDefault="00382544" w:rsidP="00382544"/>
        </w:tc>
      </w:tr>
    </w:tbl>
    <w:p w:rsidR="00017E50" w:rsidRDefault="00017E50"/>
    <w:sectPr w:rsidR="00017E50" w:rsidSect="00017E5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50"/>
    <w:rsid w:val="00017E50"/>
    <w:rsid w:val="00284DE5"/>
    <w:rsid w:val="003325A4"/>
    <w:rsid w:val="00382544"/>
    <w:rsid w:val="0088566D"/>
    <w:rsid w:val="009140E9"/>
    <w:rsid w:val="00A10AE6"/>
    <w:rsid w:val="00D2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E401D-2E41-41FE-95AC-1B794CE7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2022-01-21T08:12:00Z</dcterms:created>
  <dcterms:modified xsi:type="dcterms:W3CDTF">2022-02-03T09:13:00Z</dcterms:modified>
</cp:coreProperties>
</file>